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B6" w:rsidRPr="00C92DB6" w:rsidRDefault="007C683B" w:rsidP="00C92DB6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«</w:t>
      </w:r>
      <w:r w:rsidR="00275263" w:rsidRPr="00F63848">
        <w:rPr>
          <w:rFonts w:ascii="Times New Roman" w:hAnsi="Times New Roman" w:cs="Times New Roman"/>
          <w:sz w:val="28"/>
          <w:szCs w:val="28"/>
        </w:rPr>
        <w:t>э</w:t>
      </w:r>
      <w:r w:rsidR="00275263" w:rsidRPr="00F63848">
        <w:rPr>
          <w:rFonts w:ascii="Times New Roman" w:hAnsi="Times New Roman" w:cs="Times New Roman"/>
          <w:sz w:val="28"/>
          <w:szCs w:val="28"/>
          <w:lang w:val="kk-KZ"/>
        </w:rPr>
        <w:t>кономика ғылымының заманауи концепциясы</w:t>
      </w:r>
      <w:r w:rsidRPr="00F63848">
        <w:rPr>
          <w:rFonts w:ascii="Times New Roman" w:hAnsi="Times New Roman" w:cs="Times New Roman"/>
          <w:sz w:val="28"/>
          <w:szCs w:val="28"/>
        </w:rPr>
        <w:t xml:space="preserve">і» </w:t>
      </w:r>
      <w:r w:rsidR="00C92DB6" w:rsidRPr="00C92DB6">
        <w:rPr>
          <w:rFonts w:ascii="Times New Roman" w:hAnsi="Times New Roman" w:cs="Times New Roman"/>
          <w:sz w:val="28"/>
          <w:szCs w:val="28"/>
        </w:rPr>
        <w:t>пәнінен семинар сабақтарын орындауға әдістемелік нұсқаулық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1. Семинар сабақтарына дайындық барысында зерттеу мәселелері, ғылыми-зерттеу әдіснамасы, методология саласындағы іргелі еңбектерге сүйену қажет.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2. Сонымен қатар, мамандандырылған салалық мерзімді басылым материалдарын да қолдану қажет.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3. Семинар сабақтарына дайындық барысында теориялық мәселелерден бөлек тақырып аясында шағын зерттеу жүргізілуі тиіс.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4. Семинар сабақтарына дайындалуға қойылатын келесідей бірнеше талаптар қатаң сақталуы тиіс: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А) Семинар сабағына конспект түріндегі жазбаша дайындық талап етіледі; Ә) Семинар сабағына тек қана интернет ресурстармен дайындалуға, компьютер, планшет, ноутбук, смартфон және т.б. тікелей қарап сабақ айтуға қатаң тыйым салынады; Б) Жекелеген тақырыптарға сәйкес арнайы ғылыми мақалаларды талдау, оларға сын-пікір жазу секілді жеке тапсырмалар да болуы мүмкін; В) Семинар тапсырмаларына басқаша көзқарас тұрғысынан дайындалып, өзгелерді қайталамауға тырысыңыз, семинар сабағына өзгеше (оригинальность) дайындық, семинар сабағындағы белсенділік пен тәртіптілік әрқашан да жоғары бағаланады.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Г) Сабақ барысында әдеп нормаларын сақтау, өзгенің пікірін ескеріп, жеке тұлғасын құрметтеу, өркениетті пікірталас ережелері мен нормаларын сақтау қажет.</w:t>
      </w:r>
    </w:p>
    <w:p w:rsidR="00C92DB6" w:rsidRPr="00C92DB6" w:rsidRDefault="00C92DB6" w:rsidP="00C92DB6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C92DB6" w:rsidP="00C92DB6">
      <w:pPr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sz w:val="28"/>
          <w:szCs w:val="28"/>
        </w:rPr>
        <w:t>Ескерту: аталған тақырыптар аясында қарастырылатын сұрақтардың толық тізімі және басқа да қосымша сұрақтар мен тапсырмалар тиісті дәріс соңында беріледі.</w:t>
      </w:r>
    </w:p>
    <w:sectPr w:rsidR="007C683B" w:rsidRPr="00F6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B"/>
    <w:rsid w:val="00275263"/>
    <w:rsid w:val="007C683B"/>
    <w:rsid w:val="00C92DB6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5D9EE3-38B2-2647-B49D-03ED423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zh.</dc:creator>
  <cp:keywords/>
  <dc:description/>
  <cp:lastModifiedBy>Moldir zh.</cp:lastModifiedBy>
  <cp:revision>3</cp:revision>
  <dcterms:created xsi:type="dcterms:W3CDTF">2020-04-04T16:40:00Z</dcterms:created>
  <dcterms:modified xsi:type="dcterms:W3CDTF">2020-04-04T16:43:00Z</dcterms:modified>
</cp:coreProperties>
</file>